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D7" w:rsidRPr="00F64CD7" w:rsidRDefault="00F64CD7" w:rsidP="00F64CD7">
      <w:pPr>
        <w:contextualSpacing/>
        <w:rPr>
          <w:b/>
        </w:rPr>
      </w:pPr>
      <w:bookmarkStart w:id="0" w:name="_Ref12379289"/>
      <w:r w:rsidRPr="00F64CD7">
        <w:rPr>
          <w:b/>
          <w:lang w:val="en-IN"/>
        </w:rPr>
        <w:t>Third party ABAC declaration</w:t>
      </w:r>
      <w:bookmarkEnd w:id="0"/>
    </w:p>
    <w:p w:rsidR="00F64CD7" w:rsidRDefault="00F64CD7" w:rsidP="00F64CD7">
      <w:pPr>
        <w:jc w:val="center"/>
        <w:rPr>
          <w:szCs w:val="24"/>
        </w:rPr>
      </w:pPr>
    </w:p>
    <w:p w:rsidR="00F64CD7" w:rsidRDefault="00F64CD7" w:rsidP="00F64CD7">
      <w:pPr>
        <w:jc w:val="center"/>
        <w:rPr>
          <w:b/>
          <w:lang w:val="en-IN"/>
        </w:rPr>
      </w:pPr>
      <w:r w:rsidRPr="00BB7A13">
        <w:rPr>
          <w:szCs w:val="24"/>
        </w:rPr>
        <w:t xml:space="preserve">(On </w:t>
      </w:r>
      <w:r>
        <w:rPr>
          <w:szCs w:val="24"/>
        </w:rPr>
        <w:t>third party</w:t>
      </w:r>
      <w:r w:rsidRPr="00BB7A13">
        <w:rPr>
          <w:szCs w:val="24"/>
        </w:rPr>
        <w:t>’s letterhead)</w:t>
      </w:r>
    </w:p>
    <w:p w:rsidR="00F64CD7" w:rsidRPr="00077511" w:rsidRDefault="00F64CD7" w:rsidP="00F64CD7">
      <w:pPr>
        <w:rPr>
          <w:b/>
          <w:lang w:val="en-IN"/>
        </w:rPr>
      </w:pPr>
    </w:p>
    <w:p w:rsidR="00F64CD7" w:rsidRPr="00BB7A13" w:rsidRDefault="00F64CD7" w:rsidP="00F64CD7">
      <w:pPr>
        <w:rPr>
          <w:szCs w:val="24"/>
        </w:rPr>
      </w:pPr>
      <w:r w:rsidRPr="00BB7A13">
        <w:rPr>
          <w:szCs w:val="24"/>
        </w:rPr>
        <w:t>To,</w:t>
      </w:r>
    </w:p>
    <w:p w:rsidR="00F64CD7" w:rsidRPr="00BB7A13" w:rsidRDefault="00F64CD7" w:rsidP="00F64CD7">
      <w:pPr>
        <w:rPr>
          <w:szCs w:val="24"/>
        </w:rPr>
      </w:pPr>
      <w:r>
        <w:rPr>
          <w:szCs w:val="24"/>
        </w:rPr>
        <w:t>KPIL</w:t>
      </w:r>
      <w:r w:rsidRPr="00BB7A13">
        <w:rPr>
          <w:szCs w:val="24"/>
        </w:rPr>
        <w:t xml:space="preserve"> </w:t>
      </w:r>
      <w:r>
        <w:rPr>
          <w:szCs w:val="24"/>
        </w:rPr>
        <w:t>Business head/ Function head</w:t>
      </w:r>
      <w:r w:rsidRPr="00BB7A13">
        <w:rPr>
          <w:szCs w:val="24"/>
        </w:rPr>
        <w:t>,</w:t>
      </w:r>
    </w:p>
    <w:p w:rsidR="00F64CD7" w:rsidRPr="00BB7A13" w:rsidRDefault="00F64CD7" w:rsidP="00F64CD7">
      <w:pPr>
        <w:rPr>
          <w:szCs w:val="24"/>
        </w:rPr>
      </w:pPr>
      <w:r w:rsidRPr="00BB7A13">
        <w:rPr>
          <w:szCs w:val="24"/>
        </w:rPr>
        <w:t>Subject: Declaration for anti-bribery and anti-corruption policy (‘ABAC Policy’)</w:t>
      </w:r>
    </w:p>
    <w:p w:rsidR="00F64CD7" w:rsidRPr="00BB7A13" w:rsidRDefault="00F64CD7" w:rsidP="00F64CD7">
      <w:pPr>
        <w:rPr>
          <w:szCs w:val="24"/>
        </w:rPr>
      </w:pPr>
      <w:r w:rsidRPr="00BB7A13">
        <w:rPr>
          <w:szCs w:val="24"/>
        </w:rPr>
        <w:t xml:space="preserve">In addition to Vendor Registration </w:t>
      </w:r>
      <w:r>
        <w:rPr>
          <w:szCs w:val="24"/>
        </w:rPr>
        <w:t xml:space="preserve">&amp; Information </w:t>
      </w:r>
      <w:r w:rsidRPr="00BB7A13">
        <w:rPr>
          <w:szCs w:val="24"/>
        </w:rPr>
        <w:t>Form</w:t>
      </w:r>
      <w:r>
        <w:rPr>
          <w:szCs w:val="24"/>
        </w:rPr>
        <w:t xml:space="preserve"> (Refer separate excel for annexures)</w:t>
      </w:r>
      <w:r w:rsidRPr="00BB7A13">
        <w:rPr>
          <w:szCs w:val="24"/>
        </w:rPr>
        <w:t>, this is to confirm that:</w:t>
      </w:r>
    </w:p>
    <w:p w:rsidR="00F64CD7" w:rsidRPr="00120647" w:rsidRDefault="00F64CD7" w:rsidP="00F64CD7">
      <w:pPr>
        <w:pStyle w:val="ListParagraph"/>
        <w:numPr>
          <w:ilvl w:val="0"/>
          <w:numId w:val="5"/>
        </w:numPr>
        <w:spacing w:after="0" w:line="240" w:lineRule="auto"/>
        <w:contextualSpacing/>
        <w:jc w:val="both"/>
        <w:rPr>
          <w:szCs w:val="24"/>
        </w:rPr>
      </w:pPr>
      <w:r w:rsidRPr="00BB7A13">
        <w:rPr>
          <w:szCs w:val="24"/>
        </w:rPr>
        <w:t xml:space="preserve">We have been provided with the copy of </w:t>
      </w:r>
      <w:r>
        <w:rPr>
          <w:szCs w:val="24"/>
        </w:rPr>
        <w:t>KPIL</w:t>
      </w:r>
      <w:r w:rsidRPr="00BB7A13">
        <w:rPr>
          <w:szCs w:val="24"/>
        </w:rPr>
        <w:t xml:space="preserve">’s ABAC policy and have read and </w:t>
      </w:r>
      <w:r w:rsidRPr="00120647">
        <w:rPr>
          <w:szCs w:val="24"/>
        </w:rPr>
        <w:t>understood the letter and spirit of the same</w:t>
      </w:r>
    </w:p>
    <w:p w:rsidR="00F64CD7" w:rsidRPr="001E06C3" w:rsidRDefault="00F64CD7" w:rsidP="00F64CD7">
      <w:pPr>
        <w:pStyle w:val="ListParagraph"/>
        <w:numPr>
          <w:ilvl w:val="0"/>
          <w:numId w:val="5"/>
        </w:numPr>
        <w:tabs>
          <w:tab w:val="left" w:pos="2328"/>
        </w:tabs>
        <w:spacing w:after="0" w:line="240" w:lineRule="auto"/>
        <w:jc w:val="both"/>
      </w:pPr>
      <w:r w:rsidRPr="001E06C3">
        <w:t>We are responsible for performing the agreed/ to be agreed services openly and honestly, guided by high ethical standards in accordance with all the applicable legislations;</w:t>
      </w:r>
      <w:r w:rsidRPr="001E06C3">
        <w:tab/>
      </w:r>
    </w:p>
    <w:p w:rsidR="00F64CD7" w:rsidRPr="001E06C3" w:rsidRDefault="00F64CD7" w:rsidP="00F64CD7">
      <w:pPr>
        <w:pStyle w:val="ListParagraph"/>
        <w:numPr>
          <w:ilvl w:val="0"/>
          <w:numId w:val="5"/>
        </w:numPr>
        <w:spacing w:after="0" w:line="240" w:lineRule="auto"/>
        <w:contextualSpacing/>
        <w:jc w:val="both"/>
        <w:rPr>
          <w:szCs w:val="24"/>
        </w:rPr>
      </w:pPr>
      <w:r w:rsidRPr="00120647">
        <w:rPr>
          <w:szCs w:val="24"/>
        </w:rPr>
        <w:t>We agree to comply by ABAC policy and related policies &amp; procedures and to all the chan</w:t>
      </w:r>
      <w:r w:rsidRPr="001E06C3">
        <w:rPr>
          <w:szCs w:val="24"/>
        </w:rPr>
        <w:t>ges which might occur time to time; at all times during the term of our association with your organization</w:t>
      </w:r>
    </w:p>
    <w:p w:rsidR="00F64CD7" w:rsidRPr="001E06C3" w:rsidRDefault="00F64CD7" w:rsidP="00F64CD7">
      <w:pPr>
        <w:pStyle w:val="ListParagraph"/>
        <w:numPr>
          <w:ilvl w:val="0"/>
          <w:numId w:val="5"/>
        </w:numPr>
        <w:spacing w:after="0" w:line="240" w:lineRule="auto"/>
        <w:contextualSpacing/>
        <w:jc w:val="both"/>
        <w:rPr>
          <w:szCs w:val="24"/>
        </w:rPr>
      </w:pPr>
      <w:r w:rsidRPr="001E06C3">
        <w:rPr>
          <w:szCs w:val="24"/>
        </w:rPr>
        <w:t xml:space="preserve">We agree that we have not directly or indirectly paid, offered or promised to pay or authorized the payment of, and shall not directly or indirectly pay, offer or promise to pay or authorize the payment of any monies or anything of value for whatever reason or purpose before or during the course of our association, conducting </w:t>
      </w:r>
      <w:r>
        <w:rPr>
          <w:szCs w:val="24"/>
        </w:rPr>
        <w:t>KPIL</w:t>
      </w:r>
      <w:r w:rsidRPr="001E06C3">
        <w:rPr>
          <w:szCs w:val="24"/>
        </w:rPr>
        <w:t xml:space="preserve">’s business and representing </w:t>
      </w:r>
      <w:r>
        <w:rPr>
          <w:szCs w:val="24"/>
        </w:rPr>
        <w:t>KPIL</w:t>
      </w:r>
      <w:r w:rsidRPr="001E06C3">
        <w:rPr>
          <w:szCs w:val="24"/>
        </w:rPr>
        <w:t xml:space="preserve"> in any capacity</w:t>
      </w:r>
    </w:p>
    <w:p w:rsidR="00F64CD7" w:rsidRPr="001E06C3" w:rsidRDefault="00F64CD7" w:rsidP="00F64CD7">
      <w:pPr>
        <w:pStyle w:val="ListParagraph"/>
        <w:numPr>
          <w:ilvl w:val="0"/>
          <w:numId w:val="5"/>
        </w:numPr>
        <w:spacing w:after="0" w:line="240" w:lineRule="auto"/>
        <w:contextualSpacing/>
        <w:jc w:val="both"/>
        <w:rPr>
          <w:szCs w:val="24"/>
        </w:rPr>
      </w:pPr>
      <w:r w:rsidRPr="001E06C3">
        <w:rPr>
          <w:szCs w:val="24"/>
        </w:rPr>
        <w:t>We acknowledge and agree, on becoming aware of, to report any suspicious activity, event, and occurrence that may amount to be a bribe being offered, promised, requested, given and accepted (either involving us or another person/ company); immediately to the compliance committee</w:t>
      </w:r>
    </w:p>
    <w:p w:rsidR="00F64CD7" w:rsidRPr="00120647" w:rsidRDefault="00F64CD7" w:rsidP="00F64CD7">
      <w:pPr>
        <w:pStyle w:val="ListParagraph"/>
        <w:numPr>
          <w:ilvl w:val="0"/>
          <w:numId w:val="5"/>
        </w:numPr>
        <w:spacing w:after="0" w:line="240" w:lineRule="auto"/>
        <w:contextualSpacing/>
        <w:jc w:val="both"/>
        <w:rPr>
          <w:szCs w:val="24"/>
        </w:rPr>
      </w:pPr>
      <w:r w:rsidRPr="001E06C3">
        <w:t xml:space="preserve">We shall promptly notify </w:t>
      </w:r>
      <w:r>
        <w:t>KPIL</w:t>
      </w:r>
      <w:r w:rsidRPr="001E06C3">
        <w:t xml:space="preserve"> if, at any time during the term of the Contract/Purchase Order, there is any material change in circumstances or knowledge relevant to the warranties set out in the ABAC clause</w:t>
      </w:r>
    </w:p>
    <w:p w:rsidR="00F64CD7" w:rsidRPr="001E06C3" w:rsidRDefault="00F64CD7" w:rsidP="00F64CD7">
      <w:pPr>
        <w:pStyle w:val="ListParagraph"/>
        <w:numPr>
          <w:ilvl w:val="0"/>
          <w:numId w:val="5"/>
        </w:numPr>
        <w:spacing w:after="0" w:line="240" w:lineRule="auto"/>
        <w:contextualSpacing/>
        <w:jc w:val="both"/>
        <w:rPr>
          <w:szCs w:val="24"/>
        </w:rPr>
      </w:pPr>
      <w:r w:rsidRPr="001E06C3">
        <w:rPr>
          <w:szCs w:val="24"/>
        </w:rPr>
        <w:t xml:space="preserve">We agree not to engaged in any business relationships with </w:t>
      </w:r>
      <w:r>
        <w:rPr>
          <w:szCs w:val="24"/>
        </w:rPr>
        <w:t>KPIL</w:t>
      </w:r>
      <w:r w:rsidRPr="001E06C3">
        <w:rPr>
          <w:szCs w:val="24"/>
        </w:rPr>
        <w:t xml:space="preserve"> employee(s) or official(s) working on behalf of </w:t>
      </w:r>
      <w:r>
        <w:rPr>
          <w:szCs w:val="24"/>
        </w:rPr>
        <w:t>KPIL</w:t>
      </w:r>
      <w:r w:rsidRPr="001E06C3">
        <w:rPr>
          <w:szCs w:val="24"/>
        </w:rPr>
        <w:t xml:space="preserve"> other than for the services proposed to be performed</w:t>
      </w:r>
    </w:p>
    <w:p w:rsidR="00F64CD7" w:rsidRPr="001E06C3" w:rsidRDefault="00F64CD7" w:rsidP="00F64CD7">
      <w:pPr>
        <w:pStyle w:val="ListParagraph"/>
        <w:numPr>
          <w:ilvl w:val="0"/>
          <w:numId w:val="5"/>
        </w:numPr>
        <w:tabs>
          <w:tab w:val="left" w:pos="2328"/>
        </w:tabs>
        <w:spacing w:after="0" w:line="240" w:lineRule="auto"/>
        <w:jc w:val="both"/>
      </w:pPr>
      <w:r w:rsidRPr="001E06C3">
        <w:t xml:space="preserve">We agree that at the request of </w:t>
      </w:r>
      <w:r>
        <w:t>KPIL</w:t>
      </w:r>
      <w:bookmarkStart w:id="1" w:name="_GoBack"/>
      <w:bookmarkEnd w:id="1"/>
      <w:r w:rsidRPr="001E06C3">
        <w:t xml:space="preserve">, we will certify that we have not, and to our knowledge no other person, including but not limited to our officers, directors, every employee, representatives, agents or any third party acting on our behalf has made, offered to make, or agreed to make any loan, gift, donation or the payment, directly or indirectly, whether in cash or kind to or for the benefit of any government official, political party, party official or candidate for political office, </w:t>
      </w:r>
      <w:r>
        <w:t>KPIL</w:t>
      </w:r>
      <w:r w:rsidRPr="001E06C3">
        <w:t xml:space="preserve"> employee, officials working on behalf of </w:t>
      </w:r>
      <w:r>
        <w:t>KPIL</w:t>
      </w:r>
      <w:r w:rsidRPr="001E06C3">
        <w:t xml:space="preserve"> in order to secure or retain business;</w:t>
      </w:r>
    </w:p>
    <w:p w:rsidR="00F64CD7" w:rsidRPr="00120647" w:rsidRDefault="00F64CD7" w:rsidP="00F64CD7">
      <w:pPr>
        <w:pStyle w:val="ListParagraph"/>
        <w:numPr>
          <w:ilvl w:val="0"/>
          <w:numId w:val="5"/>
        </w:numPr>
        <w:spacing w:after="0" w:line="240" w:lineRule="auto"/>
        <w:contextualSpacing/>
        <w:jc w:val="both"/>
        <w:rPr>
          <w:szCs w:val="24"/>
        </w:rPr>
      </w:pPr>
      <w:r w:rsidRPr="00120647">
        <w:rPr>
          <w:szCs w:val="24"/>
        </w:rPr>
        <w:t>We agree to cooperate in manner required with respect to ABAC procedures</w:t>
      </w:r>
    </w:p>
    <w:p w:rsidR="00F64CD7" w:rsidRPr="001E06C3" w:rsidRDefault="00F64CD7" w:rsidP="00F64CD7">
      <w:pPr>
        <w:pStyle w:val="ListParagraph"/>
        <w:numPr>
          <w:ilvl w:val="0"/>
          <w:numId w:val="5"/>
        </w:numPr>
        <w:spacing w:after="0" w:line="240" w:lineRule="auto"/>
        <w:contextualSpacing/>
        <w:jc w:val="both"/>
        <w:rPr>
          <w:szCs w:val="24"/>
        </w:rPr>
      </w:pPr>
      <w:r w:rsidRPr="001E06C3">
        <w:rPr>
          <w:szCs w:val="24"/>
        </w:rPr>
        <w:t xml:space="preserve">We are fully aware that if found that we have </w:t>
      </w:r>
      <w:proofErr w:type="spellStart"/>
      <w:r w:rsidRPr="001E06C3">
        <w:rPr>
          <w:szCs w:val="24"/>
        </w:rPr>
        <w:t>wilfully</w:t>
      </w:r>
      <w:proofErr w:type="spellEnd"/>
      <w:r w:rsidRPr="001E06C3">
        <w:rPr>
          <w:szCs w:val="24"/>
        </w:rPr>
        <w:t xml:space="preserve"> kept secret, the knowledge about such practices, or are found involved in any bribery related case; we shall not only be immediately disqualified/ terminated but would also not be able to deal with your organization going forward</w:t>
      </w:r>
    </w:p>
    <w:p w:rsidR="00F64CD7" w:rsidRPr="001E06C3" w:rsidRDefault="00F64CD7" w:rsidP="00F64CD7">
      <w:pPr>
        <w:pStyle w:val="ListParagraph"/>
        <w:numPr>
          <w:ilvl w:val="0"/>
          <w:numId w:val="5"/>
        </w:numPr>
        <w:spacing w:after="0" w:line="240" w:lineRule="auto"/>
        <w:contextualSpacing/>
        <w:jc w:val="both"/>
      </w:pPr>
      <w:proofErr w:type="gramStart"/>
      <w:r w:rsidRPr="001E06C3">
        <w:t>We represent and warrant that if we are not in any way associated with any government body, political party(</w:t>
      </w:r>
      <w:proofErr w:type="spellStart"/>
      <w:r w:rsidRPr="001E06C3">
        <w:t>ies</w:t>
      </w:r>
      <w:proofErr w:type="spellEnd"/>
      <w:r w:rsidRPr="001E06C3">
        <w:t xml:space="preserve">), or have reason to know of any such payment, offer or agreement to make a payment to a government official, political party, party official or candidate for political office, </w:t>
      </w:r>
      <w:r>
        <w:t>KPIL</w:t>
      </w:r>
      <w:r w:rsidRPr="001E06C3">
        <w:t xml:space="preserve"> employee, officials working on behalf of </w:t>
      </w:r>
      <w:r>
        <w:t>KPIL</w:t>
      </w:r>
      <w:r w:rsidRPr="001E06C3">
        <w:t xml:space="preserve"> in connection to </w:t>
      </w:r>
      <w:r>
        <w:t>KPIL</w:t>
      </w:r>
      <w:r w:rsidRPr="001E06C3">
        <w:t xml:space="preserve"> business.</w:t>
      </w:r>
      <w:proofErr w:type="gramEnd"/>
      <w:r w:rsidRPr="001E06C3">
        <w:t xml:space="preserve"> In any such circumstance we shall keep the </w:t>
      </w:r>
      <w:r>
        <w:t>KPIL</w:t>
      </w:r>
      <w:r w:rsidRPr="001E06C3">
        <w:t xml:space="preserve"> compliance committee informed</w:t>
      </w:r>
    </w:p>
    <w:p w:rsidR="00F64CD7" w:rsidRPr="001E06C3" w:rsidRDefault="00F64CD7" w:rsidP="00F64CD7">
      <w:pPr>
        <w:pStyle w:val="ListParagraph"/>
        <w:numPr>
          <w:ilvl w:val="0"/>
          <w:numId w:val="5"/>
        </w:numPr>
        <w:tabs>
          <w:tab w:val="left" w:pos="2328"/>
        </w:tabs>
        <w:spacing w:after="0" w:line="240" w:lineRule="auto"/>
        <w:jc w:val="both"/>
      </w:pPr>
      <w:r w:rsidRPr="001E06C3">
        <w:t xml:space="preserve">We agree that </w:t>
      </w:r>
      <w:r>
        <w:t>KPIL</w:t>
      </w:r>
      <w:r w:rsidRPr="001E06C3">
        <w:t xml:space="preserve"> may at any time or when it has reason to believe that a breach of any of the representations and warranties given herein has occurred or may occur, can audit, or have a third</w:t>
      </w:r>
      <w:r>
        <w:t xml:space="preserve"> </w:t>
      </w:r>
      <w:r w:rsidRPr="001E06C3">
        <w:t xml:space="preserve">party audit of our activities and records, employees, agents, affiliates and any other third party acting on our behalf. We agree to fully cooperate in the audit conducted by or on behalf of </w:t>
      </w:r>
      <w:r>
        <w:t>KPIL</w:t>
      </w:r>
      <w:r w:rsidRPr="001E06C3">
        <w:t>;</w:t>
      </w:r>
    </w:p>
    <w:p w:rsidR="00F64CD7" w:rsidRPr="001E06C3" w:rsidRDefault="00F64CD7" w:rsidP="00F64CD7">
      <w:pPr>
        <w:pStyle w:val="ListParagraph"/>
        <w:numPr>
          <w:ilvl w:val="0"/>
          <w:numId w:val="5"/>
        </w:numPr>
        <w:tabs>
          <w:tab w:val="left" w:pos="2328"/>
        </w:tabs>
        <w:spacing w:after="0" w:line="240" w:lineRule="auto"/>
        <w:jc w:val="both"/>
      </w:pPr>
      <w:r w:rsidRPr="001E06C3">
        <w:t xml:space="preserve">We further represent and warrant to </w:t>
      </w:r>
      <w:r>
        <w:t>KPIL</w:t>
      </w:r>
      <w:r w:rsidRPr="001E06C3">
        <w:t xml:space="preserve"> that by entering into the agreement for the performing of services for </w:t>
      </w:r>
      <w:r>
        <w:t>KPIL</w:t>
      </w:r>
      <w:r w:rsidRPr="001E06C3">
        <w:t xml:space="preserve">, neither we nor any of our officers, directors, agents, affiliates </w:t>
      </w:r>
      <w:r w:rsidRPr="001E06C3">
        <w:lastRenderedPageBreak/>
        <w:t>or any other third party acting on our behalf will be in breach of any contract, law, regulation or other obligations;</w:t>
      </w:r>
    </w:p>
    <w:p w:rsidR="00F64CD7" w:rsidRPr="006339E0" w:rsidRDefault="00F64CD7" w:rsidP="00F64CD7">
      <w:pPr>
        <w:pStyle w:val="ListParagraph"/>
        <w:tabs>
          <w:tab w:val="left" w:pos="2328"/>
        </w:tabs>
        <w:spacing w:after="120"/>
        <w:ind w:left="851"/>
        <w:jc w:val="both"/>
        <w:rPr>
          <w:color w:val="0070C0"/>
        </w:rPr>
      </w:pPr>
    </w:p>
    <w:p w:rsidR="00F64CD7" w:rsidRPr="00BB7A13" w:rsidRDefault="00F64CD7" w:rsidP="00F64CD7">
      <w:pPr>
        <w:rPr>
          <w:szCs w:val="24"/>
        </w:rPr>
      </w:pPr>
      <w:r w:rsidRPr="00BB7A13">
        <w:rPr>
          <w:szCs w:val="24"/>
        </w:rPr>
        <w:t>We confirm that the person whose name appears below and who has signed and attested to the disclosures, representations and warranties herein, is duly authorized to execute this document on its behalf.</w:t>
      </w:r>
    </w:p>
    <w:p w:rsidR="00F64CD7" w:rsidRDefault="00F64CD7" w:rsidP="00F64CD7">
      <w:pPr>
        <w:rPr>
          <w:szCs w:val="24"/>
        </w:rPr>
      </w:pPr>
    </w:p>
    <w:p w:rsidR="00F64CD7" w:rsidRDefault="00F64CD7" w:rsidP="00F64CD7">
      <w:pPr>
        <w:rPr>
          <w:szCs w:val="24"/>
        </w:rPr>
      </w:pPr>
    </w:p>
    <w:p w:rsidR="00F64CD7" w:rsidRPr="00BB7A13" w:rsidRDefault="00F64CD7" w:rsidP="00F64CD7">
      <w:pPr>
        <w:rPr>
          <w:szCs w:val="24"/>
        </w:rPr>
      </w:pPr>
      <w:r w:rsidRPr="00BB7A13">
        <w:rPr>
          <w:szCs w:val="24"/>
        </w:rPr>
        <w:t>Authorized signatory</w:t>
      </w:r>
    </w:p>
    <w:p w:rsidR="00F64CD7" w:rsidRPr="00BB7A13" w:rsidRDefault="00F64CD7" w:rsidP="00F64CD7">
      <w:pPr>
        <w:rPr>
          <w:szCs w:val="24"/>
        </w:rPr>
      </w:pPr>
    </w:p>
    <w:p w:rsidR="00F64CD7" w:rsidRPr="00BB7A13" w:rsidRDefault="00F64CD7" w:rsidP="00F64CD7">
      <w:pPr>
        <w:rPr>
          <w:szCs w:val="24"/>
        </w:rPr>
      </w:pPr>
      <w:r w:rsidRPr="00BB7A13">
        <w:rPr>
          <w:szCs w:val="24"/>
        </w:rPr>
        <w:t>_______________________</w:t>
      </w:r>
    </w:p>
    <w:p w:rsidR="00F64CD7" w:rsidRPr="00BB7A13" w:rsidRDefault="00F64CD7" w:rsidP="00F64CD7">
      <w:pPr>
        <w:rPr>
          <w:szCs w:val="24"/>
        </w:rPr>
      </w:pPr>
      <w:r w:rsidRPr="00BB7A13">
        <w:rPr>
          <w:szCs w:val="24"/>
        </w:rPr>
        <w:t>Name:</w:t>
      </w:r>
    </w:p>
    <w:p w:rsidR="00F64CD7" w:rsidRPr="00BB7A13" w:rsidRDefault="00F64CD7" w:rsidP="00F64CD7">
      <w:pPr>
        <w:rPr>
          <w:szCs w:val="24"/>
        </w:rPr>
      </w:pPr>
      <w:r w:rsidRPr="00BB7A13">
        <w:rPr>
          <w:szCs w:val="24"/>
        </w:rPr>
        <w:t>Designation:</w:t>
      </w:r>
    </w:p>
    <w:p w:rsidR="00F64CD7" w:rsidRDefault="00F64CD7" w:rsidP="00F64CD7">
      <w:r w:rsidRPr="00BB7A13">
        <w:rPr>
          <w:szCs w:val="24"/>
        </w:rPr>
        <w:t>Date:</w:t>
      </w:r>
    </w:p>
    <w:p w:rsidR="00D22FAF" w:rsidRPr="00F64CD7" w:rsidRDefault="00D22FAF" w:rsidP="00F64CD7"/>
    <w:sectPr w:rsidR="00D22FAF" w:rsidRPr="00F64CD7" w:rsidSect="00835B12">
      <w:headerReference w:type="default" r:id="rId7"/>
      <w:footerReference w:type="default" r:id="rId8"/>
      <w:pgSz w:w="11906" w:h="16838"/>
      <w:pgMar w:top="1701"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5D" w:rsidRDefault="00AB385D">
      <w:r>
        <w:separator/>
      </w:r>
    </w:p>
  </w:endnote>
  <w:endnote w:type="continuationSeparator" w:id="0">
    <w:p w:rsidR="00AB385D" w:rsidRDefault="00AB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52799"/>
      <w:docPartObj>
        <w:docPartGallery w:val="Page Numbers (Bottom of Page)"/>
        <w:docPartUnique/>
      </w:docPartObj>
    </w:sdtPr>
    <w:sdtEndPr>
      <w:rPr>
        <w:noProof/>
      </w:rPr>
    </w:sdtEndPr>
    <w:sdtContent>
      <w:p w:rsidR="00C81AE2" w:rsidRDefault="00F64CD7">
        <w:pPr>
          <w:pStyle w:val="Footer"/>
          <w:jc w:val="right"/>
        </w:pPr>
        <w:r>
          <w:fldChar w:fldCharType="begin"/>
        </w:r>
        <w:r>
          <w:instrText xml:space="preserve"> PAGE   \* MERGEFORMAT </w:instrText>
        </w:r>
        <w:r>
          <w:fldChar w:fldCharType="separate"/>
        </w:r>
        <w:r w:rsidR="008F2FC4">
          <w:rPr>
            <w:noProof/>
          </w:rPr>
          <w:t>2</w:t>
        </w:r>
        <w:r>
          <w:rPr>
            <w:noProof/>
          </w:rPr>
          <w:fldChar w:fldCharType="end"/>
        </w:r>
      </w:p>
    </w:sdtContent>
  </w:sdt>
  <w:p w:rsidR="00C81AE2" w:rsidRPr="004E6D5D" w:rsidRDefault="00AB385D" w:rsidP="004E6D5D">
    <w:pPr>
      <w:pStyle w:val="Footer"/>
      <w:jc w:val="right"/>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5D" w:rsidRDefault="00AB385D">
      <w:r>
        <w:separator/>
      </w:r>
    </w:p>
  </w:footnote>
  <w:footnote w:type="continuationSeparator" w:id="0">
    <w:p w:rsidR="00AB385D" w:rsidRDefault="00AB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2" w:rsidRDefault="00F64CD7">
    <w:pPr>
      <w:pStyle w:val="Header"/>
    </w:pPr>
    <w:r w:rsidRPr="00EB07F3">
      <w:rPr>
        <w:b/>
        <w:noProof/>
        <w:szCs w:val="24"/>
      </w:rPr>
      <w:drawing>
        <wp:inline distT="0" distB="0" distL="0" distR="0" wp14:anchorId="06626DE5" wp14:editId="091EAA7C">
          <wp:extent cx="924440" cy="180975"/>
          <wp:effectExtent l="0" t="0" r="9525" b="0"/>
          <wp:docPr id="21" name="Picture 21" descr="C:\Users\Labdhi.Narechania\AppData\Local\Microsoft\Windows\INetCache\Content.Outlook\Z8VOBBAG\kalpataru-logo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hi.Narechania\AppData\Local\Microsoft\Windows\INetCache\Content.Outlook\Z8VOBBAG\kalpataru-logo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006" cy="195768"/>
                  </a:xfrm>
                  <a:prstGeom prst="rect">
                    <a:avLst/>
                  </a:prstGeom>
                  <a:noFill/>
                  <a:ln>
                    <a:noFill/>
                  </a:ln>
                </pic:spPr>
              </pic:pic>
            </a:graphicData>
          </a:graphic>
        </wp:inline>
      </w:drawing>
    </w:r>
  </w:p>
  <w:p w:rsidR="00C81AE2" w:rsidRDefault="00AB385D">
    <w:pPr>
      <w:pStyle w:val="Header"/>
    </w:pPr>
  </w:p>
  <w:p w:rsidR="00C81AE2" w:rsidRDefault="00F64CD7" w:rsidP="006E3A29">
    <w:pPr>
      <w:pStyle w:val="Header"/>
    </w:pPr>
    <w:r>
      <w:tab/>
      <w:t>Third party due diligence</w:t>
    </w:r>
  </w:p>
  <w:p w:rsidR="00C81AE2" w:rsidRDefault="00F64CD7" w:rsidP="006E3A2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4A80"/>
    <w:multiLevelType w:val="multilevel"/>
    <w:tmpl w:val="972AC97E"/>
    <w:lvl w:ilvl="0">
      <w:start w:val="1"/>
      <w:numFmt w:val="bullet"/>
      <w:lvlText w:val="o"/>
      <w:lvlJc w:val="left"/>
      <w:pPr>
        <w:ind w:left="851" w:hanging="284"/>
      </w:pPr>
      <w:rPr>
        <w:rFonts w:ascii="Courier New" w:hAnsi="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47DF00D1"/>
    <w:multiLevelType w:val="hybridMultilevel"/>
    <w:tmpl w:val="DABCF316"/>
    <w:lvl w:ilvl="0" w:tplc="3E0E087E">
      <w:start w:val="1"/>
      <w:numFmt w:val="decimal"/>
      <w:lvlText w:val="%1."/>
      <w:lvlJc w:val="left"/>
      <w:pPr>
        <w:ind w:left="360" w:hanging="360"/>
      </w:pPr>
      <w:rPr>
        <w:rFonts w:asciiTheme="minorHAnsi" w:hAnsiTheme="minorHAnsi" w:cstheme="minorHAnsi" w:hint="default"/>
        <w:b/>
      </w:rPr>
    </w:lvl>
    <w:lvl w:ilvl="1" w:tplc="04090019">
      <w:start w:val="1"/>
      <w:numFmt w:val="lowerLetter"/>
      <w:lvlText w:val="%2."/>
      <w:lvlJc w:val="left"/>
      <w:pPr>
        <w:ind w:left="1080" w:hanging="360"/>
      </w:pPr>
    </w:lvl>
    <w:lvl w:ilvl="2" w:tplc="5DC48E72">
      <w:start w:val="1"/>
      <w:numFmt w:val="lowerLetter"/>
      <w:lvlText w:val="(%3)"/>
      <w:lvlJc w:val="left"/>
      <w:pPr>
        <w:ind w:left="2055" w:hanging="435"/>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AD63D4E"/>
    <w:multiLevelType w:val="hybridMultilevel"/>
    <w:tmpl w:val="9286BA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D4207E5"/>
    <w:multiLevelType w:val="hybridMultilevel"/>
    <w:tmpl w:val="C4E64650"/>
    <w:lvl w:ilvl="0" w:tplc="FDA66D64">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33F3BA6"/>
    <w:multiLevelType w:val="multilevel"/>
    <w:tmpl w:val="0958C260"/>
    <w:lvl w:ilvl="0">
      <w:start w:val="1"/>
      <w:numFmt w:val="decimal"/>
      <w:lvlText w:val="%1."/>
      <w:lvlJc w:val="left"/>
      <w:pPr>
        <w:ind w:left="360" w:hanging="360"/>
      </w:pPr>
      <w:rPr>
        <w:rFonts w:hint="default"/>
      </w:rPr>
    </w:lvl>
    <w:lvl w:ilvl="1">
      <w:start w:val="1"/>
      <w:numFmt w:val="decimal"/>
      <w:isLgl/>
      <w:lvlText w:val="%1.%2"/>
      <w:lvlJc w:val="left"/>
      <w:pPr>
        <w:ind w:left="716" w:hanging="432"/>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 w15:restartNumberingAfterBreak="0">
    <w:nsid w:val="709560E0"/>
    <w:multiLevelType w:val="hybridMultilevel"/>
    <w:tmpl w:val="2EEA4E9E"/>
    <w:lvl w:ilvl="0" w:tplc="E896443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FC"/>
    <w:rsid w:val="003216FC"/>
    <w:rsid w:val="007148B0"/>
    <w:rsid w:val="007D62DC"/>
    <w:rsid w:val="008F2FC4"/>
    <w:rsid w:val="00AB385D"/>
    <w:rsid w:val="00B24AAA"/>
    <w:rsid w:val="00D22FAF"/>
    <w:rsid w:val="00F6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D9AD"/>
  <w15:chartTrackingRefBased/>
  <w15:docId w15:val="{F74D4B63-7F39-44CA-86A1-4A0335C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AA"/>
    <w:pPr>
      <w:spacing w:after="0" w:line="240" w:lineRule="auto"/>
    </w:pPr>
    <w:rPr>
      <w:rFonts w:ascii="Calibri" w:hAnsi="Calibri" w:cs="Calibri"/>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Plain Text Char Char Char,Plain Text Char Char Char Char Char Char Char,Plain Text Char Char Char Char Char Char1,Plain Text Char Char Char Char Char1,Plain Text Char Char Char Char Char Char Char Char Char"/>
    <w:basedOn w:val="DefaultParagraphFont"/>
    <w:link w:val="PlainText"/>
    <w:locked/>
    <w:rsid w:val="00B24AAA"/>
    <w:rPr>
      <w:rFonts w:ascii="Arial" w:hAnsi="Arial" w:cs="Calibri"/>
      <w:lang w:bidi="gu-IN"/>
    </w:rPr>
  </w:style>
  <w:style w:type="paragraph" w:styleId="PlainText">
    <w:name w:val="Plain Text"/>
    <w:aliases w:val="Plain Text Char Char,Plain Text Char Char Char Char Char Char,Plain Text Char Char Char Char Char,Plain Text Char Char Char Char,Plain Text Char Char Char Char Char Char Char Char,Plain Text Char Char Char Ch,Plain Text1 Char Char Char Char"/>
    <w:basedOn w:val="Normal"/>
    <w:link w:val="PlainTextChar"/>
    <w:unhideWhenUsed/>
    <w:rsid w:val="00B24AAA"/>
    <w:rPr>
      <w:rFonts w:ascii="Arial" w:hAnsi="Arial"/>
    </w:rPr>
  </w:style>
  <w:style w:type="character" w:customStyle="1" w:styleId="PlainTextChar1">
    <w:name w:val="Plain Text Char1"/>
    <w:basedOn w:val="DefaultParagraphFont"/>
    <w:uiPriority w:val="99"/>
    <w:semiHidden/>
    <w:rsid w:val="00B24AAA"/>
    <w:rPr>
      <w:rFonts w:ascii="Consolas" w:hAnsi="Consolas" w:cs="Calibri"/>
      <w:sz w:val="21"/>
      <w:szCs w:val="21"/>
      <w:lang w:bidi="gu-IN"/>
    </w:rPr>
  </w:style>
  <w:style w:type="paragraph" w:styleId="BalloonText">
    <w:name w:val="Balloon Text"/>
    <w:basedOn w:val="Normal"/>
    <w:link w:val="BalloonTextChar"/>
    <w:uiPriority w:val="99"/>
    <w:semiHidden/>
    <w:unhideWhenUsed/>
    <w:rsid w:val="00B24AA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24AAA"/>
    <w:rPr>
      <w:rFonts w:ascii="Tahoma" w:eastAsia="Times New Roman" w:hAnsi="Tahoma" w:cs="Tahoma"/>
      <w:sz w:val="16"/>
      <w:szCs w:val="16"/>
      <w:lang w:bidi="gu-IN"/>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B24AAA"/>
    <w:rPr>
      <w:rFonts w:ascii="Calibri" w:hAnsi="Calibri" w:cs="Calibri"/>
      <w:lang w:bidi="gu-IN"/>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B24AAA"/>
    <w:pPr>
      <w:spacing w:after="200" w:line="276" w:lineRule="auto"/>
      <w:ind w:left="720"/>
    </w:pPr>
  </w:style>
  <w:style w:type="paragraph" w:customStyle="1" w:styleId="Style8">
    <w:name w:val="Style 8"/>
    <w:basedOn w:val="Normal"/>
    <w:rsid w:val="00B24AAA"/>
    <w:pPr>
      <w:widowControl w:val="0"/>
      <w:autoSpaceDE w:val="0"/>
      <w:autoSpaceDN w:val="0"/>
      <w:spacing w:before="108" w:line="295" w:lineRule="auto"/>
      <w:ind w:left="288"/>
      <w:jc w:val="both"/>
    </w:pPr>
    <w:rPr>
      <w:rFonts w:ascii="Tahoma" w:eastAsia="Times New Roman" w:hAnsi="Tahoma" w:cs="Tahoma"/>
      <w:sz w:val="16"/>
      <w:szCs w:val="16"/>
    </w:rPr>
  </w:style>
  <w:style w:type="table" w:styleId="TableGrid">
    <w:name w:val="Table Grid"/>
    <w:basedOn w:val="TableNormal"/>
    <w:uiPriority w:val="59"/>
    <w:rsid w:val="00B24AAA"/>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CD7"/>
    <w:pPr>
      <w:tabs>
        <w:tab w:val="center" w:pos="4513"/>
        <w:tab w:val="right" w:pos="9026"/>
      </w:tabs>
      <w:ind w:left="284"/>
    </w:pPr>
    <w:rPr>
      <w:rFonts w:ascii="Times New Roman" w:eastAsia="MS Mincho" w:hAnsi="Times New Roman" w:cs="Times New Roman"/>
      <w:sz w:val="24"/>
      <w:szCs w:val="20"/>
      <w:lang w:bidi="ar-SA"/>
    </w:rPr>
  </w:style>
  <w:style w:type="character" w:customStyle="1" w:styleId="HeaderChar">
    <w:name w:val="Header Char"/>
    <w:basedOn w:val="DefaultParagraphFont"/>
    <w:link w:val="Header"/>
    <w:uiPriority w:val="99"/>
    <w:rsid w:val="00F64CD7"/>
    <w:rPr>
      <w:rFonts w:ascii="Times New Roman" w:eastAsia="MS Mincho" w:hAnsi="Times New Roman" w:cs="Times New Roman"/>
      <w:sz w:val="24"/>
      <w:szCs w:val="20"/>
    </w:rPr>
  </w:style>
  <w:style w:type="paragraph" w:styleId="Footer">
    <w:name w:val="footer"/>
    <w:basedOn w:val="Normal"/>
    <w:link w:val="FooterChar"/>
    <w:uiPriority w:val="99"/>
    <w:unhideWhenUsed/>
    <w:rsid w:val="00F64CD7"/>
    <w:pPr>
      <w:tabs>
        <w:tab w:val="center" w:pos="4513"/>
        <w:tab w:val="right" w:pos="9026"/>
      </w:tabs>
      <w:ind w:left="284"/>
    </w:pPr>
    <w:rPr>
      <w:rFonts w:ascii="Times New Roman" w:eastAsia="MS Mincho" w:hAnsi="Times New Roman" w:cs="Times New Roman"/>
      <w:sz w:val="24"/>
      <w:szCs w:val="20"/>
      <w:lang w:bidi="ar-SA"/>
    </w:rPr>
  </w:style>
  <w:style w:type="character" w:customStyle="1" w:styleId="FooterChar">
    <w:name w:val="Footer Char"/>
    <w:basedOn w:val="DefaultParagraphFont"/>
    <w:link w:val="Footer"/>
    <w:uiPriority w:val="99"/>
    <w:rsid w:val="00F64CD7"/>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43032">
      <w:bodyDiv w:val="1"/>
      <w:marLeft w:val="0"/>
      <w:marRight w:val="0"/>
      <w:marTop w:val="0"/>
      <w:marBottom w:val="0"/>
      <w:divBdr>
        <w:top w:val="none" w:sz="0" w:space="0" w:color="auto"/>
        <w:left w:val="none" w:sz="0" w:space="0" w:color="auto"/>
        <w:bottom w:val="none" w:sz="0" w:space="0" w:color="auto"/>
        <w:right w:val="none" w:sz="0" w:space="0" w:color="auto"/>
      </w:divBdr>
    </w:div>
    <w:div w:id="1240291195">
      <w:bodyDiv w:val="1"/>
      <w:marLeft w:val="0"/>
      <w:marRight w:val="0"/>
      <w:marTop w:val="0"/>
      <w:marBottom w:val="0"/>
      <w:divBdr>
        <w:top w:val="none" w:sz="0" w:space="0" w:color="auto"/>
        <w:left w:val="none" w:sz="0" w:space="0" w:color="auto"/>
        <w:bottom w:val="none" w:sz="0" w:space="0" w:color="auto"/>
        <w:right w:val="none" w:sz="0" w:space="0" w:color="auto"/>
      </w:divBdr>
    </w:div>
    <w:div w:id="13535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Company>KAPATARU GROUP</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Janvi Ajwani</dc:creator>
  <cp:keywords/>
  <dc:description/>
  <cp:lastModifiedBy>Janvi Ajwani</cp:lastModifiedBy>
  <cp:revision>2</cp:revision>
  <dcterms:created xsi:type="dcterms:W3CDTF">2023-08-24T04:58:00Z</dcterms:created>
  <dcterms:modified xsi:type="dcterms:W3CDTF">2023-08-24T04:58:00Z</dcterms:modified>
</cp:coreProperties>
</file>